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7A" w:rsidRDefault="00AE387A" w:rsidP="00AE387A">
      <w:pPr>
        <w:pStyle w:val="Heading2"/>
      </w:pPr>
      <w:r>
        <w:t>Cost-benefit analysis</w:t>
      </w:r>
    </w:p>
    <w:p w:rsidR="00AE387A" w:rsidRDefault="00AE387A" w:rsidP="00AE387A">
      <w:pPr>
        <w:pStyle w:val="Heading3"/>
      </w:pPr>
      <w:r>
        <w:t>Partial budget analysis</w:t>
      </w:r>
    </w:p>
    <w:p w:rsidR="00AE387A" w:rsidRDefault="00AE387A" w:rsidP="00AE387A">
      <w:pPr>
        <w:pStyle w:val="ListParagraph"/>
        <w:numPr>
          <w:ilvl w:val="0"/>
          <w:numId w:val="1"/>
        </w:numPr>
      </w:pPr>
      <w:r>
        <w:t>Compare additional costs and additional benefits – marginal benefits</w:t>
      </w:r>
    </w:p>
    <w:p w:rsidR="00AE387A" w:rsidRDefault="00AE387A" w:rsidP="00AE387A">
      <w:pPr>
        <w:pStyle w:val="ListParagraph"/>
        <w:numPr>
          <w:ilvl w:val="0"/>
          <w:numId w:val="1"/>
        </w:numPr>
      </w:pPr>
      <w:r>
        <w:t>CIMMYT has developed some good material on partial budgeting</w:t>
      </w:r>
    </w:p>
    <w:p w:rsidR="00AE387A" w:rsidRDefault="00AE387A" w:rsidP="00AE387A">
      <w:pPr>
        <w:pStyle w:val="ListParagraph"/>
        <w:numPr>
          <w:ilvl w:val="0"/>
          <w:numId w:val="1"/>
        </w:numPr>
      </w:pPr>
      <w:r>
        <w:t>Partial budgeting is more complex for livestock technologies than for crop technologies. For production of new feeds can use market values e.g. for hay</w:t>
      </w:r>
    </w:p>
    <w:p w:rsidR="00AE387A" w:rsidRDefault="00AE387A" w:rsidP="00AE387A">
      <w:pPr>
        <w:pStyle w:val="ListParagraph"/>
        <w:numPr>
          <w:ilvl w:val="0"/>
          <w:numId w:val="1"/>
        </w:numPr>
      </w:pPr>
      <w:r>
        <w:t>Kebebe Ergano did some cost-benefit analysis.</w:t>
      </w:r>
      <w:bookmarkStart w:id="0" w:name="_GoBack"/>
      <w:bookmarkEnd w:id="0"/>
    </w:p>
    <w:sectPr w:rsidR="00AE3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07777"/>
    <w:multiLevelType w:val="hybridMultilevel"/>
    <w:tmpl w:val="C3367E5C"/>
    <w:lvl w:ilvl="0" w:tplc="839C590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7A"/>
    <w:rsid w:val="00493529"/>
    <w:rsid w:val="00AE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38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38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E38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387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AE3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38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38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E38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387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AE3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aduncan</dc:creator>
  <cp:lastModifiedBy>aduncan</cp:lastModifiedBy>
  <cp:revision>1</cp:revision>
  <dcterms:created xsi:type="dcterms:W3CDTF">2012-03-12T13:44:00Z</dcterms:created>
  <dcterms:modified xsi:type="dcterms:W3CDTF">2012-03-12T13:55:00Z</dcterms:modified>
</cp:coreProperties>
</file>